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18F" w:rsidRDefault="0060618F" w:rsidP="00904146">
      <w:pPr>
        <w:spacing w:line="480" w:lineRule="auto"/>
        <w:jc w:val="center"/>
        <w:rPr>
          <w:rFonts w:ascii="Times New Roman" w:hAnsi="Times New Roman" w:cs="Times New Roman"/>
          <w:b/>
          <w:sz w:val="24"/>
          <w:szCs w:val="24"/>
        </w:rPr>
      </w:pPr>
    </w:p>
    <w:p w:rsidR="0060618F" w:rsidRDefault="0060618F" w:rsidP="00904146">
      <w:pPr>
        <w:spacing w:line="480" w:lineRule="auto"/>
        <w:jc w:val="center"/>
        <w:rPr>
          <w:rFonts w:ascii="Times New Roman" w:hAnsi="Times New Roman" w:cs="Times New Roman"/>
          <w:b/>
          <w:sz w:val="24"/>
          <w:szCs w:val="24"/>
        </w:rPr>
      </w:pPr>
    </w:p>
    <w:p w:rsidR="0060618F" w:rsidRDefault="0060618F" w:rsidP="00904146">
      <w:pPr>
        <w:spacing w:line="480" w:lineRule="auto"/>
        <w:jc w:val="center"/>
        <w:rPr>
          <w:rFonts w:ascii="Times New Roman" w:hAnsi="Times New Roman" w:cs="Times New Roman"/>
          <w:b/>
          <w:sz w:val="24"/>
          <w:szCs w:val="24"/>
        </w:rPr>
      </w:pPr>
    </w:p>
    <w:p w:rsidR="0060618F" w:rsidRDefault="0060618F" w:rsidP="00904146">
      <w:pPr>
        <w:spacing w:line="480" w:lineRule="auto"/>
        <w:jc w:val="center"/>
        <w:rPr>
          <w:rFonts w:ascii="Times New Roman" w:hAnsi="Times New Roman" w:cs="Times New Roman"/>
          <w:b/>
          <w:sz w:val="24"/>
          <w:szCs w:val="24"/>
        </w:rPr>
      </w:pPr>
    </w:p>
    <w:p w:rsidR="00A32C37" w:rsidRDefault="00A32C37" w:rsidP="00051142">
      <w:pPr>
        <w:spacing w:line="480" w:lineRule="auto"/>
        <w:jc w:val="center"/>
        <w:rPr>
          <w:rFonts w:ascii="Times New Roman" w:hAnsi="Times New Roman" w:cs="Times New Roman"/>
          <w:sz w:val="24"/>
          <w:szCs w:val="24"/>
        </w:rPr>
      </w:pPr>
    </w:p>
    <w:p w:rsidR="00051142" w:rsidRDefault="009D6DF5" w:rsidP="000511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Research Paper: </w:t>
      </w:r>
      <w:r w:rsidR="00051142" w:rsidRPr="00051142">
        <w:rPr>
          <w:rFonts w:ascii="Times New Roman" w:hAnsi="Times New Roman" w:cs="Times New Roman"/>
          <w:sz w:val="24"/>
          <w:szCs w:val="24"/>
        </w:rPr>
        <w:t>Language Acquisition</w:t>
      </w:r>
    </w:p>
    <w:p w:rsidR="0060618F" w:rsidRDefault="00051142" w:rsidP="0005114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1142" w:rsidRPr="00051142" w:rsidRDefault="00051142" w:rsidP="000511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60618F" w:rsidRDefault="0060618F" w:rsidP="0060618F">
      <w:pPr>
        <w:spacing w:line="480" w:lineRule="auto"/>
        <w:jc w:val="center"/>
        <w:rPr>
          <w:rFonts w:ascii="Times New Roman" w:hAnsi="Times New Roman" w:cs="Times New Roman"/>
          <w:b/>
          <w:sz w:val="24"/>
          <w:szCs w:val="24"/>
        </w:rPr>
      </w:pPr>
    </w:p>
    <w:p w:rsidR="0060618F" w:rsidRDefault="0060618F" w:rsidP="0060618F">
      <w:pPr>
        <w:spacing w:line="480" w:lineRule="auto"/>
        <w:jc w:val="center"/>
        <w:rPr>
          <w:rFonts w:ascii="Times New Roman" w:hAnsi="Times New Roman" w:cs="Times New Roman"/>
          <w:b/>
          <w:sz w:val="24"/>
          <w:szCs w:val="24"/>
        </w:rPr>
      </w:pPr>
    </w:p>
    <w:p w:rsidR="0060618F" w:rsidRDefault="0060618F" w:rsidP="0060618F">
      <w:pPr>
        <w:spacing w:line="480" w:lineRule="auto"/>
        <w:jc w:val="center"/>
        <w:rPr>
          <w:rFonts w:ascii="Times New Roman" w:hAnsi="Times New Roman" w:cs="Times New Roman"/>
          <w:b/>
          <w:sz w:val="24"/>
          <w:szCs w:val="24"/>
        </w:rPr>
      </w:pPr>
    </w:p>
    <w:p w:rsidR="0060618F" w:rsidRDefault="0060618F" w:rsidP="0060618F">
      <w:pPr>
        <w:spacing w:line="480" w:lineRule="auto"/>
        <w:jc w:val="center"/>
        <w:rPr>
          <w:rFonts w:ascii="Times New Roman" w:hAnsi="Times New Roman" w:cs="Times New Roman"/>
          <w:b/>
          <w:sz w:val="24"/>
          <w:szCs w:val="24"/>
        </w:rPr>
      </w:pPr>
    </w:p>
    <w:p w:rsidR="0060618F" w:rsidRDefault="0060618F" w:rsidP="0060618F">
      <w:pPr>
        <w:spacing w:line="480" w:lineRule="auto"/>
        <w:jc w:val="center"/>
        <w:rPr>
          <w:rFonts w:ascii="Times New Roman" w:hAnsi="Times New Roman" w:cs="Times New Roman"/>
          <w:b/>
          <w:sz w:val="24"/>
          <w:szCs w:val="24"/>
        </w:rPr>
      </w:pPr>
    </w:p>
    <w:p w:rsidR="0060618F" w:rsidRDefault="0060618F" w:rsidP="00904146">
      <w:pPr>
        <w:spacing w:line="480" w:lineRule="auto"/>
        <w:jc w:val="center"/>
        <w:rPr>
          <w:rFonts w:ascii="Times New Roman" w:hAnsi="Times New Roman" w:cs="Times New Roman"/>
          <w:b/>
          <w:sz w:val="24"/>
          <w:szCs w:val="24"/>
        </w:rPr>
      </w:pPr>
    </w:p>
    <w:p w:rsidR="0060618F" w:rsidRDefault="0060618F" w:rsidP="00904146">
      <w:pPr>
        <w:spacing w:line="480" w:lineRule="auto"/>
        <w:jc w:val="center"/>
        <w:rPr>
          <w:rFonts w:ascii="Times New Roman" w:hAnsi="Times New Roman" w:cs="Times New Roman"/>
          <w:b/>
          <w:sz w:val="24"/>
          <w:szCs w:val="24"/>
        </w:rPr>
      </w:pPr>
    </w:p>
    <w:p w:rsidR="006A7C85" w:rsidRDefault="006A7C85">
      <w:pPr>
        <w:rPr>
          <w:rFonts w:ascii="Times New Roman" w:hAnsi="Times New Roman" w:cs="Times New Roman"/>
          <w:b/>
          <w:sz w:val="24"/>
          <w:szCs w:val="24"/>
        </w:rPr>
      </w:pPr>
      <w:r>
        <w:rPr>
          <w:rFonts w:ascii="Times New Roman" w:hAnsi="Times New Roman" w:cs="Times New Roman"/>
          <w:b/>
          <w:sz w:val="24"/>
          <w:szCs w:val="24"/>
        </w:rPr>
        <w:br w:type="page"/>
      </w:r>
    </w:p>
    <w:p w:rsidR="005B4D49" w:rsidRDefault="000064C2" w:rsidP="0090414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Research Paper: </w:t>
      </w:r>
      <w:r w:rsidR="005B4D49">
        <w:rPr>
          <w:rFonts w:ascii="Times New Roman" w:hAnsi="Times New Roman" w:cs="Times New Roman"/>
          <w:b/>
          <w:sz w:val="24"/>
          <w:szCs w:val="24"/>
        </w:rPr>
        <w:t>Language Acquisition</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Language is the primary form of human communication. Language acquisition is a product of active, repetitive, and complex learning of a language. It is the human capacity to perceive and comprehend language. It invo</w:t>
      </w:r>
      <w:r w:rsidR="00C876B6">
        <w:rPr>
          <w:rFonts w:ascii="Times New Roman" w:hAnsi="Times New Roman" w:cs="Times New Roman"/>
          <w:sz w:val="24"/>
          <w:szCs w:val="24"/>
        </w:rPr>
        <w:t>lves the complex learning of</w:t>
      </w:r>
      <w:r w:rsidRPr="00904146">
        <w:rPr>
          <w:rFonts w:ascii="Times New Roman" w:hAnsi="Times New Roman" w:cs="Times New Roman"/>
          <w:sz w:val="24"/>
          <w:szCs w:val="24"/>
        </w:rPr>
        <w:t xml:space="preserve"> sounds, mastery of grammatical rules, and acquisition of a whole list of vocabulary.</w:t>
      </w:r>
      <w:r w:rsidR="005B4D49" w:rsidRPr="005B4D49">
        <w:t xml:space="preserve"> </w:t>
      </w:r>
      <w:r w:rsidR="005B4D49" w:rsidRPr="005B4D49">
        <w:rPr>
          <w:rFonts w:ascii="Times New Roman" w:hAnsi="Times New Roman" w:cs="Times New Roman"/>
          <w:sz w:val="24"/>
          <w:szCs w:val="24"/>
        </w:rPr>
        <w:t>Language acquisition is one of the developmental milestone</w:t>
      </w:r>
      <w:r w:rsidR="00C876B6">
        <w:rPr>
          <w:rFonts w:ascii="Times New Roman" w:hAnsi="Times New Roman" w:cs="Times New Roman"/>
          <w:sz w:val="24"/>
          <w:szCs w:val="24"/>
        </w:rPr>
        <w:t xml:space="preserve">s children attain. The objective of this paper is to </w:t>
      </w:r>
      <w:r w:rsidR="005B4D49" w:rsidRPr="005B4D49">
        <w:rPr>
          <w:rFonts w:ascii="Times New Roman" w:hAnsi="Times New Roman" w:cs="Times New Roman"/>
          <w:sz w:val="24"/>
          <w:szCs w:val="24"/>
        </w:rPr>
        <w:t xml:space="preserve">discuss the theoretical framework of revolving language acquisition; analyze their strengths, and their weaknesses. It will also discuss the main stages of language acquisition in children </w:t>
      </w:r>
      <w:r w:rsidR="005608A3" w:rsidRPr="005B4D49">
        <w:rPr>
          <w:rFonts w:ascii="Times New Roman" w:hAnsi="Times New Roman" w:cs="Times New Roman"/>
          <w:sz w:val="24"/>
          <w:szCs w:val="24"/>
        </w:rPr>
        <w:t xml:space="preserve">and </w:t>
      </w:r>
      <w:r w:rsidR="005608A3">
        <w:rPr>
          <w:rFonts w:ascii="Times New Roman" w:hAnsi="Times New Roman" w:cs="Times New Roman"/>
          <w:sz w:val="24"/>
          <w:szCs w:val="24"/>
        </w:rPr>
        <w:t>analyze</w:t>
      </w:r>
      <w:r w:rsidR="00C876B6">
        <w:rPr>
          <w:rFonts w:ascii="Times New Roman" w:hAnsi="Times New Roman" w:cs="Times New Roman"/>
          <w:sz w:val="24"/>
          <w:szCs w:val="24"/>
        </w:rPr>
        <w:t xml:space="preserve"> the overall concept </w:t>
      </w:r>
      <w:r w:rsidR="005B4D49" w:rsidRPr="005B4D49">
        <w:rPr>
          <w:rFonts w:ascii="Times New Roman" w:hAnsi="Times New Roman" w:cs="Times New Roman"/>
          <w:sz w:val="24"/>
          <w:szCs w:val="24"/>
        </w:rPr>
        <w:t>of language acquisition.</w:t>
      </w:r>
    </w:p>
    <w:p w:rsidR="00904146" w:rsidRPr="00F906B1" w:rsidRDefault="00904146" w:rsidP="00F906B1">
      <w:pPr>
        <w:spacing w:line="480" w:lineRule="auto"/>
        <w:jc w:val="center"/>
        <w:rPr>
          <w:rFonts w:ascii="Times New Roman" w:hAnsi="Times New Roman" w:cs="Times New Roman"/>
          <w:b/>
          <w:sz w:val="24"/>
          <w:szCs w:val="24"/>
        </w:rPr>
      </w:pPr>
      <w:r w:rsidRPr="00F906B1">
        <w:rPr>
          <w:rFonts w:ascii="Times New Roman" w:hAnsi="Times New Roman" w:cs="Times New Roman"/>
          <w:b/>
          <w:sz w:val="24"/>
          <w:szCs w:val="24"/>
        </w:rPr>
        <w:t>Literature Review</w:t>
      </w:r>
    </w:p>
    <w:p w:rsidR="00904146" w:rsidRPr="00F906B1" w:rsidRDefault="00904146" w:rsidP="00904146">
      <w:pPr>
        <w:spacing w:line="480" w:lineRule="auto"/>
        <w:jc w:val="both"/>
        <w:rPr>
          <w:rFonts w:ascii="Times New Roman" w:hAnsi="Times New Roman" w:cs="Times New Roman"/>
          <w:b/>
          <w:sz w:val="24"/>
          <w:szCs w:val="24"/>
        </w:rPr>
      </w:pPr>
      <w:r w:rsidRPr="00F906B1">
        <w:rPr>
          <w:rFonts w:ascii="Times New Roman" w:hAnsi="Times New Roman" w:cs="Times New Roman"/>
          <w:b/>
          <w:sz w:val="24"/>
          <w:szCs w:val="24"/>
        </w:rPr>
        <w:t>Theoretical Framework</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One of the early theories of language acquisition was put out by Skinner in 1957.  In Behaviourism theory, he suggests that children learn language by associating words with meanings and those correct utterances are positively rewarded by the people around the child when the child comprehends the communicative value of phrases and words. This theory suggests that children acquire language out of regular imitation from their parents and successful attempts are rewarded by the caregivers</w:t>
      </w:r>
      <w:r w:rsidR="00EA5BDF" w:rsidRPr="00EA5BDF">
        <w:rPr>
          <w:rFonts w:ascii="Times New Roman" w:eastAsia="Times New Roman" w:hAnsi="Times New Roman" w:cs="Times New Roman"/>
          <w:sz w:val="24"/>
          <w:szCs w:val="24"/>
          <w:lang w:eastAsia="en-GB"/>
        </w:rPr>
        <w:t xml:space="preserve"> </w:t>
      </w:r>
      <w:r w:rsidR="00EA5BDF">
        <w:rPr>
          <w:rFonts w:ascii="Times New Roman" w:eastAsia="Times New Roman" w:hAnsi="Times New Roman" w:cs="Times New Roman"/>
          <w:sz w:val="24"/>
          <w:szCs w:val="24"/>
          <w:lang w:eastAsia="en-GB"/>
        </w:rPr>
        <w:t>(Jordan, 201</w:t>
      </w:r>
      <w:r w:rsidR="00EA5BDF" w:rsidRPr="00C6336B">
        <w:rPr>
          <w:rFonts w:ascii="Times New Roman" w:eastAsia="Times New Roman" w:hAnsi="Times New Roman" w:cs="Times New Roman"/>
          <w:sz w:val="24"/>
          <w:szCs w:val="24"/>
          <w:lang w:eastAsia="en-GB"/>
        </w:rPr>
        <w:t>4)</w:t>
      </w:r>
      <w:r w:rsidRPr="00904146">
        <w:rPr>
          <w:rFonts w:ascii="Times New Roman" w:hAnsi="Times New Roman" w:cs="Times New Roman"/>
          <w:sz w:val="24"/>
          <w:szCs w:val="24"/>
        </w:rPr>
        <w:t>. This theory was however criticized by linguists like Noam Chomsky who argued that language acquisition cannot be pegged on language input alone and that language is based on a set of rules and structures that cannot be easily acquired by simple imitations. He went ahead to introduce the Nativist theory.</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Nativist theory suggests that humans are born with a trait in their genes that allow them to learn a language. It goes ahead to say that a human brain contains a language acquisition device (LAD) that is responsible for languag</w:t>
      </w:r>
      <w:r w:rsidR="00F906B1">
        <w:rPr>
          <w:rFonts w:ascii="Times New Roman" w:hAnsi="Times New Roman" w:cs="Times New Roman"/>
          <w:sz w:val="24"/>
          <w:szCs w:val="24"/>
        </w:rPr>
        <w:t>e learning and</w:t>
      </w:r>
      <w:r w:rsidRPr="00904146">
        <w:rPr>
          <w:rFonts w:ascii="Times New Roman" w:hAnsi="Times New Roman" w:cs="Times New Roman"/>
          <w:sz w:val="24"/>
          <w:szCs w:val="24"/>
        </w:rPr>
        <w:t xml:space="preserve"> acquisition. Several areas of the </w:t>
      </w:r>
      <w:r w:rsidRPr="00904146">
        <w:rPr>
          <w:rFonts w:ascii="Times New Roman" w:hAnsi="Times New Roman" w:cs="Times New Roman"/>
          <w:sz w:val="24"/>
          <w:szCs w:val="24"/>
        </w:rPr>
        <w:lastRenderedPageBreak/>
        <w:t>brain function together to facilitate the development, utilization, and understanding of a language</w:t>
      </w:r>
      <w:r w:rsidR="00EA5BDF" w:rsidRPr="00EA5BDF">
        <w:rPr>
          <w:rFonts w:ascii="Times New Roman" w:eastAsia="Times New Roman" w:hAnsi="Times New Roman" w:cs="Times New Roman"/>
          <w:sz w:val="24"/>
          <w:szCs w:val="24"/>
          <w:lang w:eastAsia="en-GB"/>
        </w:rPr>
        <w:t xml:space="preserve"> </w:t>
      </w:r>
      <w:r w:rsidR="00EA5BDF">
        <w:rPr>
          <w:rFonts w:ascii="Times New Roman" w:eastAsia="Times New Roman" w:hAnsi="Times New Roman" w:cs="Times New Roman"/>
          <w:sz w:val="24"/>
          <w:szCs w:val="24"/>
          <w:lang w:eastAsia="en-GB"/>
        </w:rPr>
        <w:t xml:space="preserve">(Clark, </w:t>
      </w:r>
      <w:r w:rsidR="00EA5BDF" w:rsidRPr="00C6336B">
        <w:rPr>
          <w:rFonts w:ascii="Times New Roman" w:eastAsia="Times New Roman" w:hAnsi="Times New Roman" w:cs="Times New Roman"/>
          <w:sz w:val="24"/>
          <w:szCs w:val="24"/>
          <w:lang w:eastAsia="en-GB"/>
        </w:rPr>
        <w:t>2009)</w:t>
      </w:r>
      <w:r w:rsidRPr="00904146">
        <w:rPr>
          <w:rFonts w:ascii="Times New Roman" w:hAnsi="Times New Roman" w:cs="Times New Roman"/>
          <w:sz w:val="24"/>
          <w:szCs w:val="24"/>
        </w:rPr>
        <w:t>. Language is therefore viewed as a biological element that explains why human communication is more complex than that of other species.  In support of this theory, studies have shown that language acquisition gets hampered when certain parts of the brain are damaged during language development periods.  For instance</w:t>
      </w:r>
      <w:r w:rsidRPr="00F906B1">
        <w:rPr>
          <w:rFonts w:ascii="Times New Roman" w:hAnsi="Times New Roman" w:cs="Times New Roman"/>
          <w:i/>
          <w:sz w:val="24"/>
          <w:szCs w:val="24"/>
        </w:rPr>
        <w:t>, aphasia</w:t>
      </w:r>
      <w:r w:rsidRPr="00904146">
        <w:rPr>
          <w:rFonts w:ascii="Times New Roman" w:hAnsi="Times New Roman" w:cs="Times New Roman"/>
          <w:sz w:val="24"/>
          <w:szCs w:val="24"/>
        </w:rPr>
        <w:t xml:space="preserve"> is associated with damage to the left side of the brain. In Wernicke's aphasia, the patients can form normal sentences but the words they say, or said by others do not make sense to them. Broca's aphasia, on the other hand, the patients understand what is said but have a problem in forming words and sentences. Nativist theory goes ahead to suggest that there exists a universal grammar that is shared across the languages </w:t>
      </w:r>
      <w:r w:rsidR="00EA5BDF">
        <w:rPr>
          <w:rFonts w:ascii="Times New Roman" w:hAnsi="Times New Roman" w:cs="Times New Roman"/>
          <w:sz w:val="24"/>
          <w:szCs w:val="24"/>
        </w:rPr>
        <w:t>o</w:t>
      </w:r>
      <w:r w:rsidRPr="00904146">
        <w:rPr>
          <w:rFonts w:ascii="Times New Roman" w:hAnsi="Times New Roman" w:cs="Times New Roman"/>
          <w:sz w:val="24"/>
          <w:szCs w:val="24"/>
        </w:rPr>
        <w:t>f the world and that this grammar is ingrained in our genetic make-up.</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 xml:space="preserve">Sociocultural theory or the </w:t>
      </w:r>
      <w:r w:rsidR="00F906B1" w:rsidRPr="00904146">
        <w:rPr>
          <w:rFonts w:ascii="Times New Roman" w:hAnsi="Times New Roman" w:cs="Times New Roman"/>
          <w:sz w:val="24"/>
          <w:szCs w:val="24"/>
        </w:rPr>
        <w:t>interac</w:t>
      </w:r>
      <w:r w:rsidR="00F906B1">
        <w:rPr>
          <w:rFonts w:ascii="Times New Roman" w:hAnsi="Times New Roman" w:cs="Times New Roman"/>
          <w:sz w:val="24"/>
          <w:szCs w:val="24"/>
        </w:rPr>
        <w:t xml:space="preserve">tionist </w:t>
      </w:r>
      <w:r w:rsidRPr="00904146">
        <w:rPr>
          <w:rFonts w:ascii="Times New Roman" w:hAnsi="Times New Roman" w:cs="Times New Roman"/>
          <w:sz w:val="24"/>
          <w:szCs w:val="24"/>
        </w:rPr>
        <w:t>approach combines the biology and sociology ideas to explain language acquisition and development. The theory suggests that language development is a result of social interaction and that children learn the language out of their desire to interact with the world around them</w:t>
      </w:r>
      <w:r w:rsidR="00EA5BDF" w:rsidRPr="00EA5BDF">
        <w:rPr>
          <w:rFonts w:ascii="Times New Roman" w:eastAsia="Times New Roman" w:hAnsi="Times New Roman" w:cs="Times New Roman"/>
          <w:sz w:val="24"/>
          <w:szCs w:val="24"/>
          <w:lang w:eastAsia="en-GB"/>
        </w:rPr>
        <w:t xml:space="preserve"> </w:t>
      </w:r>
      <w:r w:rsidR="00EA5BDF">
        <w:rPr>
          <w:rFonts w:ascii="Times New Roman" w:eastAsia="Times New Roman" w:hAnsi="Times New Roman" w:cs="Times New Roman"/>
          <w:sz w:val="24"/>
          <w:szCs w:val="24"/>
          <w:lang w:eastAsia="en-GB"/>
        </w:rPr>
        <w:t>(Barrett, </w:t>
      </w:r>
      <w:r w:rsidR="00EA5BDF" w:rsidRPr="00C6336B">
        <w:rPr>
          <w:rFonts w:ascii="Times New Roman" w:eastAsia="Times New Roman" w:hAnsi="Times New Roman" w:cs="Times New Roman"/>
          <w:sz w:val="24"/>
          <w:szCs w:val="24"/>
          <w:lang w:eastAsia="en-GB"/>
        </w:rPr>
        <w:t>2016).</w:t>
      </w:r>
      <w:r w:rsidR="00EA5BDF">
        <w:rPr>
          <w:rFonts w:ascii="Times New Roman" w:hAnsi="Times New Roman" w:cs="Times New Roman"/>
          <w:sz w:val="24"/>
          <w:szCs w:val="24"/>
        </w:rPr>
        <w:t xml:space="preserve"> </w:t>
      </w:r>
      <w:r w:rsidRPr="00904146">
        <w:rPr>
          <w:rFonts w:ascii="Times New Roman" w:hAnsi="Times New Roman" w:cs="Times New Roman"/>
          <w:sz w:val="24"/>
          <w:szCs w:val="24"/>
        </w:rPr>
        <w:t>Language is therefore dependent on who we want to interact with and that one's environment influences how one develops a language.</w:t>
      </w:r>
      <w:r w:rsidR="00ED401E">
        <w:rPr>
          <w:rFonts w:ascii="Times New Roman" w:hAnsi="Times New Roman" w:cs="Times New Roman"/>
          <w:sz w:val="24"/>
          <w:szCs w:val="24"/>
        </w:rPr>
        <w:t xml:space="preserve"> </w:t>
      </w:r>
      <w:r w:rsidRPr="00904146">
        <w:rPr>
          <w:rFonts w:ascii="Times New Roman" w:hAnsi="Times New Roman" w:cs="Times New Roman"/>
          <w:sz w:val="24"/>
          <w:szCs w:val="24"/>
        </w:rPr>
        <w:t>Jean Piaget has put out a cognitive theory that suggests that just like other developmental milestones, language acquisition in children is cognitive development. This theory suggests that children use assimilation and accommodation to learn a language.</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 xml:space="preserve">Contemporary psycholinguistics have questioned the existence of universal grammar and have argued that categories like nouns and verbs are biologically, evolutionarily, and psychologically implausible. They suggest that children do not have a language-specific mechanism of language processing, but are sensitive to patterns in language, which enhances their language acquisition. When children hear a sufficient number of instances of language </w:t>
      </w:r>
      <w:r w:rsidRPr="00904146">
        <w:rPr>
          <w:rFonts w:ascii="Times New Roman" w:hAnsi="Times New Roman" w:cs="Times New Roman"/>
          <w:sz w:val="24"/>
          <w:szCs w:val="24"/>
        </w:rPr>
        <w:lastRenderedPageBreak/>
        <w:t xml:space="preserve">patterns, they acquire sophisticated knowledge of linguistic construction without necessarily being able to split the finest grammatical components apart. </w:t>
      </w:r>
    </w:p>
    <w:p w:rsidR="00904146" w:rsidRPr="00F906B1" w:rsidRDefault="00904146" w:rsidP="00F906B1">
      <w:pPr>
        <w:spacing w:line="480" w:lineRule="auto"/>
        <w:jc w:val="center"/>
        <w:rPr>
          <w:rFonts w:ascii="Times New Roman" w:hAnsi="Times New Roman" w:cs="Times New Roman"/>
          <w:b/>
          <w:sz w:val="24"/>
          <w:szCs w:val="24"/>
        </w:rPr>
      </w:pPr>
      <w:r w:rsidRPr="00F906B1">
        <w:rPr>
          <w:rFonts w:ascii="Times New Roman" w:hAnsi="Times New Roman" w:cs="Times New Roman"/>
          <w:b/>
          <w:sz w:val="24"/>
          <w:szCs w:val="24"/>
        </w:rPr>
        <w:t xml:space="preserve">Stages of the </w:t>
      </w:r>
      <w:r w:rsidR="006442CB" w:rsidRPr="00F906B1">
        <w:rPr>
          <w:rFonts w:ascii="Times New Roman" w:hAnsi="Times New Roman" w:cs="Times New Roman"/>
          <w:b/>
          <w:sz w:val="24"/>
          <w:szCs w:val="24"/>
        </w:rPr>
        <w:t xml:space="preserve">Language </w:t>
      </w:r>
      <w:r w:rsidRPr="00F906B1">
        <w:rPr>
          <w:rFonts w:ascii="Times New Roman" w:hAnsi="Times New Roman" w:cs="Times New Roman"/>
          <w:b/>
          <w:sz w:val="24"/>
          <w:szCs w:val="24"/>
        </w:rPr>
        <w:t xml:space="preserve">of </w:t>
      </w:r>
      <w:r w:rsidR="006442CB" w:rsidRPr="00F906B1">
        <w:rPr>
          <w:rFonts w:ascii="Times New Roman" w:hAnsi="Times New Roman" w:cs="Times New Roman"/>
          <w:b/>
          <w:sz w:val="24"/>
          <w:szCs w:val="24"/>
        </w:rPr>
        <w:t>Acquisit</w:t>
      </w:r>
      <w:bookmarkStart w:id="0" w:name="_GoBack"/>
      <w:bookmarkEnd w:id="0"/>
      <w:r w:rsidR="006442CB" w:rsidRPr="00F906B1">
        <w:rPr>
          <w:rFonts w:ascii="Times New Roman" w:hAnsi="Times New Roman" w:cs="Times New Roman"/>
          <w:b/>
          <w:sz w:val="24"/>
          <w:szCs w:val="24"/>
        </w:rPr>
        <w:t>ion</w:t>
      </w:r>
    </w:p>
    <w:p w:rsidR="00904146" w:rsidRPr="0082212F" w:rsidRDefault="00904146" w:rsidP="00904146">
      <w:pPr>
        <w:spacing w:line="480" w:lineRule="auto"/>
        <w:jc w:val="both"/>
        <w:rPr>
          <w:rFonts w:ascii="Times New Roman" w:hAnsi="Times New Roman" w:cs="Times New Roman"/>
          <w:b/>
          <w:sz w:val="24"/>
          <w:szCs w:val="24"/>
        </w:rPr>
      </w:pPr>
      <w:r w:rsidRPr="0082212F">
        <w:rPr>
          <w:rFonts w:ascii="Times New Roman" w:hAnsi="Times New Roman" w:cs="Times New Roman"/>
          <w:b/>
          <w:sz w:val="24"/>
          <w:szCs w:val="24"/>
        </w:rPr>
        <w:t>Babbling</w:t>
      </w:r>
    </w:p>
    <w:p w:rsidR="005E6788" w:rsidRPr="00904146" w:rsidRDefault="00904146" w:rsidP="005B4D49">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This stage of language acquisition happens between birth and approximately 11 months of age. Within a few weeks after birth, the baby is able to hear and recognize its mother's or caregiver's voice. One of the sun-stage in this level involves the baby relating its surroundings and by the sixth month or thereabout, the baby starts to use its vocals to make sounds meant to attract the parents' or siblings' attention.  At this stage, the baby hears a sound from the people around it and tries to imitate albeit with limited success.  At 8-12 months, the baby starts to associate words or sounds with the objects and things around them. If met with positive reinforcement it results in repetition which later results in mastery of language.  As time goes by the baby communication prowess goes beyond words and objects and it has more control, not only the vocal communication but also the use of body language and gestures</w:t>
      </w:r>
      <w:r w:rsidR="009165A7">
        <w:rPr>
          <w:rFonts w:ascii="Times New Roman" w:hAnsi="Times New Roman" w:cs="Times New Roman"/>
          <w:sz w:val="24"/>
          <w:szCs w:val="24"/>
        </w:rPr>
        <w:t xml:space="preserve"> </w:t>
      </w:r>
      <w:r w:rsidR="009165A7">
        <w:rPr>
          <w:rFonts w:ascii="Times New Roman" w:eastAsia="Times New Roman" w:hAnsi="Times New Roman" w:cs="Times New Roman"/>
          <w:sz w:val="24"/>
          <w:szCs w:val="24"/>
          <w:lang w:eastAsia="en-GB"/>
        </w:rPr>
        <w:t>(Rowland, </w:t>
      </w:r>
      <w:r w:rsidR="009165A7" w:rsidRPr="00C6336B">
        <w:rPr>
          <w:rFonts w:ascii="Times New Roman" w:eastAsia="Times New Roman" w:hAnsi="Times New Roman" w:cs="Times New Roman"/>
          <w:sz w:val="24"/>
          <w:szCs w:val="24"/>
          <w:lang w:eastAsia="en-GB"/>
        </w:rPr>
        <w:t>2013</w:t>
      </w:r>
      <w:r w:rsidR="009165A7">
        <w:rPr>
          <w:rFonts w:ascii="Times New Roman" w:eastAsia="Times New Roman" w:hAnsi="Times New Roman" w:cs="Times New Roman"/>
          <w:sz w:val="24"/>
          <w:szCs w:val="24"/>
          <w:lang w:eastAsia="en-GB"/>
        </w:rPr>
        <w:t>)</w:t>
      </w:r>
      <w:r w:rsidR="009165A7" w:rsidRPr="00904146">
        <w:rPr>
          <w:rFonts w:ascii="Times New Roman" w:hAnsi="Times New Roman" w:cs="Times New Roman"/>
          <w:sz w:val="24"/>
          <w:szCs w:val="24"/>
        </w:rPr>
        <w:t>.</w:t>
      </w:r>
      <w:r w:rsidRPr="00904146">
        <w:rPr>
          <w:rFonts w:ascii="Times New Roman" w:hAnsi="Times New Roman" w:cs="Times New Roman"/>
          <w:sz w:val="24"/>
          <w:szCs w:val="24"/>
        </w:rPr>
        <w:t xml:space="preserve"> At this stage, the baby babbling lacks other features of language except sound masterly, also known as phonology. Good masterly at this level leads the baby to the next stage.</w:t>
      </w:r>
    </w:p>
    <w:p w:rsidR="00904146" w:rsidRPr="0082212F" w:rsidRDefault="00904146" w:rsidP="00904146">
      <w:pPr>
        <w:spacing w:line="480" w:lineRule="auto"/>
        <w:jc w:val="both"/>
        <w:rPr>
          <w:rFonts w:ascii="Times New Roman" w:hAnsi="Times New Roman" w:cs="Times New Roman"/>
          <w:b/>
          <w:sz w:val="24"/>
          <w:szCs w:val="24"/>
        </w:rPr>
      </w:pPr>
      <w:r w:rsidRPr="0082212F">
        <w:rPr>
          <w:rFonts w:ascii="Times New Roman" w:hAnsi="Times New Roman" w:cs="Times New Roman"/>
          <w:b/>
          <w:sz w:val="24"/>
          <w:szCs w:val="24"/>
        </w:rPr>
        <w:t>One-Word (Holophrastic) Stage</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 xml:space="preserve">This stage is characterized by a one-word sentence. The single word utterance is meant to replace a whole sentence. The child uses the word with the most information or meaning to replace a whole phrase of a sentence. For example, "juice" stands for "Give me juice", while "play" stands for "I want to play". From their interactions with adults, infants learn to associate one word with multiple meanings. At this stage, nouns make up around 50% of the vocabulary while the verbs make up around 30% while negatives and questions make up the balance.  At </w:t>
      </w:r>
      <w:r w:rsidRPr="00904146">
        <w:rPr>
          <w:rFonts w:ascii="Times New Roman" w:hAnsi="Times New Roman" w:cs="Times New Roman"/>
          <w:sz w:val="24"/>
          <w:szCs w:val="24"/>
        </w:rPr>
        <w:lastRenderedPageBreak/>
        <w:t xml:space="preserve">this stage, the infant has well developed in phonology and even their lexicon knowledge in broadening. They have also started to develop their syntax and semantic skills. </w:t>
      </w:r>
    </w:p>
    <w:p w:rsidR="00904146" w:rsidRPr="0082212F" w:rsidRDefault="00904146" w:rsidP="00904146">
      <w:pPr>
        <w:spacing w:line="480" w:lineRule="auto"/>
        <w:jc w:val="both"/>
        <w:rPr>
          <w:rFonts w:ascii="Times New Roman" w:hAnsi="Times New Roman" w:cs="Times New Roman"/>
          <w:b/>
          <w:sz w:val="24"/>
          <w:szCs w:val="24"/>
        </w:rPr>
      </w:pPr>
      <w:r w:rsidRPr="0082212F">
        <w:rPr>
          <w:rFonts w:ascii="Times New Roman" w:hAnsi="Times New Roman" w:cs="Times New Roman"/>
          <w:b/>
          <w:sz w:val="24"/>
          <w:szCs w:val="24"/>
        </w:rPr>
        <w:t>Two-word stage</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 xml:space="preserve">At this level, an infant uses two words made up noun-noun form or noun-verb form with predicate and subject in their communication. This stage lasts until when the child is about two and a half years old. Although the child still lacks many of the smaller grammatical word endings, they are beginning to understand </w:t>
      </w:r>
      <w:r w:rsidR="00EA5BDF">
        <w:rPr>
          <w:rFonts w:ascii="Times New Roman" w:hAnsi="Times New Roman" w:cs="Times New Roman"/>
          <w:sz w:val="24"/>
          <w:szCs w:val="24"/>
        </w:rPr>
        <w:t xml:space="preserve">the </w:t>
      </w:r>
      <w:r w:rsidRPr="00904146">
        <w:rPr>
          <w:rFonts w:ascii="Times New Roman" w:hAnsi="Times New Roman" w:cs="Times New Roman"/>
          <w:sz w:val="24"/>
          <w:szCs w:val="24"/>
        </w:rPr>
        <w:t>different rules that govern different words</w:t>
      </w:r>
      <w:r w:rsidR="00EA5BDF" w:rsidRPr="00EA5BDF">
        <w:rPr>
          <w:rFonts w:ascii="Times New Roman" w:eastAsia="Times New Roman" w:hAnsi="Times New Roman" w:cs="Times New Roman"/>
          <w:sz w:val="24"/>
          <w:szCs w:val="24"/>
          <w:lang w:eastAsia="en-GB"/>
        </w:rPr>
        <w:t xml:space="preserve"> </w:t>
      </w:r>
      <w:r w:rsidR="00EA5BDF">
        <w:rPr>
          <w:rFonts w:ascii="Times New Roman" w:eastAsia="Times New Roman" w:hAnsi="Times New Roman" w:cs="Times New Roman"/>
          <w:sz w:val="24"/>
          <w:szCs w:val="24"/>
          <w:lang w:eastAsia="en-GB"/>
        </w:rPr>
        <w:t>(Shaffer, </w:t>
      </w:r>
      <w:r w:rsidR="00EA5BDF" w:rsidRPr="00C6336B">
        <w:rPr>
          <w:rFonts w:ascii="Times New Roman" w:eastAsia="Times New Roman" w:hAnsi="Times New Roman" w:cs="Times New Roman"/>
          <w:sz w:val="24"/>
          <w:szCs w:val="24"/>
          <w:lang w:eastAsia="en-GB"/>
        </w:rPr>
        <w:t>2013)</w:t>
      </w:r>
      <w:r w:rsidRPr="00904146">
        <w:rPr>
          <w:rFonts w:ascii="Times New Roman" w:hAnsi="Times New Roman" w:cs="Times New Roman"/>
          <w:sz w:val="24"/>
          <w:szCs w:val="24"/>
        </w:rPr>
        <w:t>.  They are also learning and understanding how to categorize words as they hear them from adults. Furthermore, they attach a sense of meaning to new words that they have never heard before.</w:t>
      </w:r>
    </w:p>
    <w:p w:rsidR="00904146" w:rsidRPr="0082212F" w:rsidRDefault="00904146" w:rsidP="00904146">
      <w:pPr>
        <w:spacing w:line="480" w:lineRule="auto"/>
        <w:jc w:val="both"/>
        <w:rPr>
          <w:rFonts w:ascii="Times New Roman" w:hAnsi="Times New Roman" w:cs="Times New Roman"/>
          <w:b/>
          <w:sz w:val="24"/>
          <w:szCs w:val="24"/>
        </w:rPr>
      </w:pPr>
      <w:r w:rsidRPr="0082212F">
        <w:rPr>
          <w:rFonts w:ascii="Times New Roman" w:hAnsi="Times New Roman" w:cs="Times New Roman"/>
          <w:b/>
          <w:sz w:val="24"/>
          <w:szCs w:val="24"/>
        </w:rPr>
        <w:t>Telegraphic Stage</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This stage derives its meaning from telegram because it is similar to a telegram in several ways.  The child only gives information enough to make sense. The sentences are made of three to four words and the child has acquired about 13,000 words. The child can even attempt to incorporate plurals and tenses in the sentences. The child has a fair understanding of word meanings and how to use it in a sentence</w:t>
      </w:r>
      <w:r w:rsidR="00EA5BDF" w:rsidRPr="00EA5BDF">
        <w:rPr>
          <w:rFonts w:ascii="Times New Roman" w:eastAsia="Times New Roman" w:hAnsi="Times New Roman" w:cs="Times New Roman"/>
          <w:sz w:val="24"/>
          <w:szCs w:val="24"/>
          <w:lang w:eastAsia="en-GB"/>
        </w:rPr>
        <w:t xml:space="preserve"> </w:t>
      </w:r>
      <w:r w:rsidR="00EA5BDF">
        <w:rPr>
          <w:rFonts w:ascii="Times New Roman" w:eastAsia="Times New Roman" w:hAnsi="Times New Roman" w:cs="Times New Roman"/>
          <w:sz w:val="24"/>
          <w:szCs w:val="24"/>
          <w:lang w:eastAsia="en-GB"/>
        </w:rPr>
        <w:t>(Rowland, </w:t>
      </w:r>
      <w:r w:rsidR="00EA5BDF" w:rsidRPr="00C6336B">
        <w:rPr>
          <w:rFonts w:ascii="Times New Roman" w:eastAsia="Times New Roman" w:hAnsi="Times New Roman" w:cs="Times New Roman"/>
          <w:sz w:val="24"/>
          <w:szCs w:val="24"/>
          <w:lang w:eastAsia="en-GB"/>
        </w:rPr>
        <w:t>2013</w:t>
      </w:r>
      <w:r w:rsidR="00EA5BDF">
        <w:rPr>
          <w:rFonts w:ascii="Times New Roman" w:eastAsia="Times New Roman" w:hAnsi="Times New Roman" w:cs="Times New Roman"/>
          <w:sz w:val="24"/>
          <w:szCs w:val="24"/>
          <w:lang w:eastAsia="en-GB"/>
        </w:rPr>
        <w:t>)</w:t>
      </w:r>
      <w:r w:rsidRPr="00904146">
        <w:rPr>
          <w:rFonts w:ascii="Times New Roman" w:hAnsi="Times New Roman" w:cs="Times New Roman"/>
          <w:sz w:val="24"/>
          <w:szCs w:val="24"/>
        </w:rPr>
        <w:t>. Besides, they don't appear to be making word order errors but their sentences remain short. The sentences simply follow the subject-verb-object order.</w:t>
      </w:r>
    </w:p>
    <w:p w:rsidR="00904146" w:rsidRPr="00F906B1" w:rsidRDefault="00F906B1" w:rsidP="00F906B1">
      <w:pPr>
        <w:spacing w:line="480" w:lineRule="auto"/>
        <w:jc w:val="center"/>
        <w:rPr>
          <w:rFonts w:ascii="Times New Roman" w:hAnsi="Times New Roman" w:cs="Times New Roman"/>
          <w:b/>
          <w:sz w:val="24"/>
          <w:szCs w:val="24"/>
        </w:rPr>
      </w:pPr>
      <w:r w:rsidRPr="00F906B1">
        <w:rPr>
          <w:rFonts w:ascii="Times New Roman" w:hAnsi="Times New Roman" w:cs="Times New Roman"/>
          <w:b/>
          <w:sz w:val="24"/>
          <w:szCs w:val="24"/>
        </w:rPr>
        <w:t xml:space="preserve">Critical </w:t>
      </w:r>
      <w:r w:rsidR="00904146" w:rsidRPr="00F906B1">
        <w:rPr>
          <w:rFonts w:ascii="Times New Roman" w:hAnsi="Times New Roman" w:cs="Times New Roman"/>
          <w:b/>
          <w:sz w:val="24"/>
          <w:szCs w:val="24"/>
        </w:rPr>
        <w:t>Analysis</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 xml:space="preserve">None of the proposed theories of language acquisition fully describe the process. The behaviorism theory, for example, does not explain how children make or produce sentences they have never heard before. Additionally, even when they imitate the adults, they do not generate sane sentences because their grammar is limited. Critically speaking, reinforcement </w:t>
      </w:r>
      <w:r w:rsidRPr="00904146">
        <w:rPr>
          <w:rFonts w:ascii="Times New Roman" w:hAnsi="Times New Roman" w:cs="Times New Roman"/>
          <w:sz w:val="24"/>
          <w:szCs w:val="24"/>
        </w:rPr>
        <w:lastRenderedPageBreak/>
        <w:t>does not occur because it often corrects the truthfulness in a word or sound and not the grammar in it.  Besides, few parents are concerned with correcting errors a child may make. They politely reinforce what was said well. This may not lead to objective learning. Again, studies have shown that if a child lacks support during the critical language acquisition periods, they may never entirely catch up. A case in point is the case of Genie who was discovered at the age of 13 years. She had been severely neglected, isolated, and deprived of normal human contact.  During the subsequent attempts to rehabilitate her, she never became a fluent speaker despite the fact that her carers tried to speak to her. By being provided opportunities for imitation and reinforcement did not make her acquire the language like her counterparts who acquired it earlier in life.</w:t>
      </w:r>
    </w:p>
    <w:p w:rsidR="00904146" w:rsidRPr="00904146"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On the other hand, Chomsky's Nativist theory puts a lot of emphasis on grammar and complex explanations to grammatical rules. He did not spend time studying the children and the interaction between the carer and the child was not put into consideration. Instead, he emphasizes the need to expose the child to the language without the consideration of human interactions</w:t>
      </w:r>
      <w:r w:rsidR="00EA5BDF" w:rsidRPr="00EA5BDF">
        <w:rPr>
          <w:rFonts w:ascii="Times New Roman" w:eastAsia="Times New Roman" w:hAnsi="Times New Roman" w:cs="Times New Roman"/>
          <w:sz w:val="24"/>
          <w:szCs w:val="24"/>
          <w:lang w:eastAsia="en-GB"/>
        </w:rPr>
        <w:t xml:space="preserve"> </w:t>
      </w:r>
      <w:r w:rsidR="00EA5BDF">
        <w:rPr>
          <w:rFonts w:ascii="Times New Roman" w:eastAsia="Times New Roman" w:hAnsi="Times New Roman" w:cs="Times New Roman"/>
          <w:sz w:val="24"/>
          <w:szCs w:val="24"/>
          <w:lang w:eastAsia="en-GB"/>
        </w:rPr>
        <w:t>(VanPatten, &amp; Williams, 2</w:t>
      </w:r>
      <w:r w:rsidR="00EA5BDF" w:rsidRPr="00C6336B">
        <w:rPr>
          <w:rFonts w:ascii="Times New Roman" w:eastAsia="Times New Roman" w:hAnsi="Times New Roman" w:cs="Times New Roman"/>
          <w:sz w:val="24"/>
          <w:szCs w:val="24"/>
          <w:lang w:eastAsia="en-GB"/>
        </w:rPr>
        <w:t>014).</w:t>
      </w:r>
      <w:r w:rsidRPr="00904146">
        <w:rPr>
          <w:rFonts w:ascii="Times New Roman" w:hAnsi="Times New Roman" w:cs="Times New Roman"/>
          <w:sz w:val="24"/>
          <w:szCs w:val="24"/>
        </w:rPr>
        <w:t xml:space="preserve"> This is demonstrated by the case of Jim, a hearing child born of deaf parents. Jim was exposed to television and listened to the radio but his language acquisition was bad. With the intervention of a speech therapist, he acquired the language. This goes to suggest that exposure alone is not enough for language acquisition, social interaction is key in gaining speech skills.</w:t>
      </w:r>
    </w:p>
    <w:p w:rsidR="00904146" w:rsidRPr="00F906B1" w:rsidRDefault="00904146" w:rsidP="00F906B1">
      <w:pPr>
        <w:spacing w:line="480" w:lineRule="auto"/>
        <w:jc w:val="center"/>
        <w:rPr>
          <w:rFonts w:ascii="Times New Roman" w:hAnsi="Times New Roman" w:cs="Times New Roman"/>
          <w:b/>
          <w:sz w:val="24"/>
          <w:szCs w:val="24"/>
        </w:rPr>
      </w:pPr>
      <w:r w:rsidRPr="00F906B1">
        <w:rPr>
          <w:rFonts w:ascii="Times New Roman" w:hAnsi="Times New Roman" w:cs="Times New Roman"/>
          <w:b/>
          <w:sz w:val="24"/>
          <w:szCs w:val="24"/>
        </w:rPr>
        <w:t>Conclusion</w:t>
      </w:r>
    </w:p>
    <w:p w:rsidR="008D144F" w:rsidRDefault="00904146" w:rsidP="0060618F">
      <w:pPr>
        <w:spacing w:line="480" w:lineRule="auto"/>
        <w:ind w:firstLine="720"/>
        <w:jc w:val="both"/>
        <w:rPr>
          <w:rFonts w:ascii="Times New Roman" w:hAnsi="Times New Roman" w:cs="Times New Roman"/>
          <w:sz w:val="24"/>
          <w:szCs w:val="24"/>
        </w:rPr>
      </w:pPr>
      <w:r w:rsidRPr="00904146">
        <w:rPr>
          <w:rFonts w:ascii="Times New Roman" w:hAnsi="Times New Roman" w:cs="Times New Roman"/>
          <w:sz w:val="24"/>
          <w:szCs w:val="24"/>
        </w:rPr>
        <w:t xml:space="preserve">It is still not fully explained by the various theories on how a child acquires a language. The biggest question of the exact process that transforms a child's utterances into a grammatically correct, adult-like speech is still unanswered.  It is still not clear how much a child needs to be exposed to a particular language for them to master it. It is also interesting to </w:t>
      </w:r>
      <w:r w:rsidRPr="00904146">
        <w:rPr>
          <w:rFonts w:ascii="Times New Roman" w:hAnsi="Times New Roman" w:cs="Times New Roman"/>
          <w:sz w:val="24"/>
          <w:szCs w:val="24"/>
        </w:rPr>
        <w:lastRenderedPageBreak/>
        <w:t>investigate whether there are variations in language acquisition in children acquiring different languages from English.</w:t>
      </w: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60618F" w:rsidRDefault="0060618F" w:rsidP="00904146">
      <w:pPr>
        <w:spacing w:line="480" w:lineRule="auto"/>
        <w:jc w:val="both"/>
        <w:rPr>
          <w:rFonts w:ascii="Times New Roman" w:hAnsi="Times New Roman" w:cs="Times New Roman"/>
          <w:sz w:val="24"/>
          <w:szCs w:val="24"/>
        </w:rPr>
      </w:pPr>
    </w:p>
    <w:p w:rsidR="0060618F" w:rsidRDefault="0060618F" w:rsidP="00904146">
      <w:pPr>
        <w:spacing w:line="480" w:lineRule="auto"/>
        <w:jc w:val="both"/>
        <w:rPr>
          <w:rFonts w:ascii="Times New Roman" w:hAnsi="Times New Roman" w:cs="Times New Roman"/>
          <w:sz w:val="24"/>
          <w:szCs w:val="24"/>
        </w:rPr>
      </w:pPr>
    </w:p>
    <w:p w:rsidR="0060618F" w:rsidRDefault="0060618F" w:rsidP="00904146">
      <w:pPr>
        <w:spacing w:line="480" w:lineRule="auto"/>
        <w:jc w:val="both"/>
        <w:rPr>
          <w:rFonts w:ascii="Times New Roman" w:hAnsi="Times New Roman" w:cs="Times New Roman"/>
          <w:sz w:val="24"/>
          <w:szCs w:val="24"/>
        </w:rPr>
      </w:pPr>
    </w:p>
    <w:p w:rsidR="00CF09FB" w:rsidRDefault="00CF09FB">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C6336B" w:rsidRPr="00C6336B" w:rsidRDefault="00C6336B" w:rsidP="00C53B66">
      <w:pPr>
        <w:spacing w:after="0" w:line="480" w:lineRule="auto"/>
        <w:jc w:val="center"/>
        <w:rPr>
          <w:rFonts w:ascii="Times New Roman" w:eastAsia="Times New Roman" w:hAnsi="Times New Roman" w:cs="Times New Roman"/>
          <w:sz w:val="24"/>
          <w:szCs w:val="24"/>
          <w:lang w:eastAsia="en-GB"/>
        </w:rPr>
      </w:pPr>
      <w:r w:rsidRPr="00C6336B">
        <w:rPr>
          <w:rFonts w:ascii="Times New Roman" w:eastAsia="Times New Roman" w:hAnsi="Times New Roman" w:cs="Times New Roman"/>
          <w:sz w:val="24"/>
          <w:szCs w:val="24"/>
          <w:lang w:eastAsia="en-GB"/>
        </w:rPr>
        <w:lastRenderedPageBreak/>
        <w:t>References</w:t>
      </w:r>
    </w:p>
    <w:p w:rsidR="00C6336B" w:rsidRPr="00C6336B" w:rsidRDefault="00C6336B" w:rsidP="00C53B66">
      <w:pPr>
        <w:spacing w:after="0" w:line="480" w:lineRule="auto"/>
        <w:ind w:left="720" w:right="375" w:hanging="720"/>
        <w:rPr>
          <w:rFonts w:ascii="Times New Roman" w:eastAsia="Times New Roman" w:hAnsi="Times New Roman" w:cs="Times New Roman"/>
          <w:sz w:val="24"/>
          <w:szCs w:val="24"/>
          <w:lang w:eastAsia="en-GB"/>
        </w:rPr>
      </w:pPr>
      <w:r w:rsidRPr="00C6336B">
        <w:rPr>
          <w:rFonts w:ascii="Times New Roman" w:eastAsia="Times New Roman" w:hAnsi="Times New Roman" w:cs="Times New Roman"/>
          <w:sz w:val="24"/>
          <w:szCs w:val="24"/>
          <w:lang w:eastAsia="en-GB"/>
        </w:rPr>
        <w:t xml:space="preserve">Barrett, M. (2016). </w:t>
      </w:r>
      <w:r w:rsidRPr="00C6336B">
        <w:rPr>
          <w:rFonts w:ascii="Times New Roman" w:eastAsia="Times New Roman" w:hAnsi="Times New Roman" w:cs="Times New Roman"/>
          <w:i/>
          <w:iCs/>
          <w:sz w:val="24"/>
          <w:szCs w:val="24"/>
          <w:lang w:eastAsia="en-GB"/>
        </w:rPr>
        <w:t>The development of language</w:t>
      </w:r>
      <w:r w:rsidRPr="00C6336B">
        <w:rPr>
          <w:rFonts w:ascii="Times New Roman" w:eastAsia="Times New Roman" w:hAnsi="Times New Roman" w:cs="Times New Roman"/>
          <w:sz w:val="24"/>
          <w:szCs w:val="24"/>
          <w:lang w:eastAsia="en-GB"/>
        </w:rPr>
        <w:t xml:space="preserve">. Psychology Press. </w:t>
      </w:r>
    </w:p>
    <w:p w:rsidR="00C6336B" w:rsidRPr="00C6336B" w:rsidRDefault="00C6336B" w:rsidP="00C53B66">
      <w:pPr>
        <w:spacing w:after="0" w:line="480" w:lineRule="auto"/>
        <w:ind w:left="720" w:right="375" w:hanging="720"/>
        <w:rPr>
          <w:rFonts w:ascii="Times New Roman" w:eastAsia="Times New Roman" w:hAnsi="Times New Roman" w:cs="Times New Roman"/>
          <w:sz w:val="24"/>
          <w:szCs w:val="24"/>
          <w:lang w:eastAsia="en-GB"/>
        </w:rPr>
      </w:pPr>
      <w:r w:rsidRPr="00C6336B">
        <w:rPr>
          <w:rFonts w:ascii="Times New Roman" w:eastAsia="Times New Roman" w:hAnsi="Times New Roman" w:cs="Times New Roman"/>
          <w:sz w:val="24"/>
          <w:szCs w:val="24"/>
          <w:lang w:eastAsia="en-GB"/>
        </w:rPr>
        <w:t xml:space="preserve">Clark, E. V. (Ed.). (2009). </w:t>
      </w:r>
      <w:r w:rsidRPr="00C6336B">
        <w:rPr>
          <w:rFonts w:ascii="Times New Roman" w:eastAsia="Times New Roman" w:hAnsi="Times New Roman" w:cs="Times New Roman"/>
          <w:i/>
          <w:iCs/>
          <w:sz w:val="24"/>
          <w:szCs w:val="24"/>
          <w:lang w:eastAsia="en-GB"/>
        </w:rPr>
        <w:t>First language acquisition</w:t>
      </w:r>
      <w:r w:rsidRPr="00C6336B">
        <w:rPr>
          <w:rFonts w:ascii="Times New Roman" w:eastAsia="Times New Roman" w:hAnsi="Times New Roman" w:cs="Times New Roman"/>
          <w:sz w:val="24"/>
          <w:szCs w:val="24"/>
          <w:lang w:eastAsia="en-GB"/>
        </w:rPr>
        <w:t xml:space="preserve">. Cambridge University Press. </w:t>
      </w:r>
    </w:p>
    <w:p w:rsidR="00C6336B" w:rsidRPr="00C6336B" w:rsidRDefault="00C6336B" w:rsidP="00C53B66">
      <w:pPr>
        <w:spacing w:after="0" w:line="480" w:lineRule="auto"/>
        <w:ind w:left="720" w:right="375" w:hanging="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Fahriany C, </w:t>
      </w:r>
      <w:r w:rsidRPr="00C6336B">
        <w:rPr>
          <w:rFonts w:ascii="Times New Roman" w:eastAsia="Times New Roman" w:hAnsi="Times New Roman" w:cs="Times New Roman"/>
          <w:sz w:val="24"/>
          <w:szCs w:val="24"/>
          <w:lang w:eastAsia="en-GB"/>
        </w:rPr>
        <w:t xml:space="preserve">(2018). </w:t>
      </w:r>
      <w:r w:rsidRPr="00C6336B">
        <w:rPr>
          <w:rFonts w:ascii="Times New Roman" w:eastAsia="Times New Roman" w:hAnsi="Times New Roman" w:cs="Times New Roman"/>
          <w:i/>
          <w:iCs/>
          <w:sz w:val="24"/>
          <w:szCs w:val="24"/>
          <w:lang w:eastAsia="en-GB"/>
        </w:rPr>
        <w:t>Second language acquisition</w:t>
      </w:r>
      <w:r w:rsidRPr="00C6336B">
        <w:rPr>
          <w:rFonts w:ascii="Times New Roman" w:eastAsia="Times New Roman" w:hAnsi="Times New Roman" w:cs="Times New Roman"/>
          <w:sz w:val="24"/>
          <w:szCs w:val="24"/>
          <w:lang w:eastAsia="en-GB"/>
        </w:rPr>
        <w:t xml:space="preserve">. Prenada Media. </w:t>
      </w:r>
    </w:p>
    <w:p w:rsidR="00C6336B" w:rsidRPr="00C6336B" w:rsidRDefault="00C6336B" w:rsidP="00C53B66">
      <w:pPr>
        <w:spacing w:after="0" w:line="480" w:lineRule="auto"/>
        <w:ind w:left="720" w:right="375" w:hanging="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Jordan, G. (Ed.). (201</w:t>
      </w:r>
      <w:r w:rsidRPr="00C6336B">
        <w:rPr>
          <w:rFonts w:ascii="Times New Roman" w:eastAsia="Times New Roman" w:hAnsi="Times New Roman" w:cs="Times New Roman"/>
          <w:sz w:val="24"/>
          <w:szCs w:val="24"/>
          <w:lang w:eastAsia="en-GB"/>
        </w:rPr>
        <w:t xml:space="preserve">4). </w:t>
      </w:r>
      <w:r w:rsidRPr="00C6336B">
        <w:rPr>
          <w:rFonts w:ascii="Times New Roman" w:eastAsia="Times New Roman" w:hAnsi="Times New Roman" w:cs="Times New Roman"/>
          <w:i/>
          <w:iCs/>
          <w:sz w:val="24"/>
          <w:szCs w:val="24"/>
          <w:lang w:eastAsia="en-GB"/>
        </w:rPr>
        <w:t>Theory construction in second language acquisition</w:t>
      </w:r>
      <w:r w:rsidRPr="00C6336B">
        <w:rPr>
          <w:rFonts w:ascii="Times New Roman" w:eastAsia="Times New Roman" w:hAnsi="Times New Roman" w:cs="Times New Roman"/>
          <w:sz w:val="24"/>
          <w:szCs w:val="24"/>
          <w:lang w:eastAsia="en-GB"/>
        </w:rPr>
        <w:t xml:space="preserve">. John Benjamins Publishing. </w:t>
      </w:r>
    </w:p>
    <w:p w:rsidR="00C6336B" w:rsidRPr="00C6336B" w:rsidRDefault="00C6336B" w:rsidP="00C53B66">
      <w:pPr>
        <w:spacing w:after="0" w:line="480" w:lineRule="auto"/>
        <w:ind w:left="720" w:right="375" w:hanging="720"/>
        <w:rPr>
          <w:rFonts w:ascii="Times New Roman" w:eastAsia="Times New Roman" w:hAnsi="Times New Roman" w:cs="Times New Roman"/>
          <w:sz w:val="24"/>
          <w:szCs w:val="24"/>
          <w:lang w:eastAsia="en-GB"/>
        </w:rPr>
      </w:pPr>
      <w:r w:rsidRPr="00C6336B">
        <w:rPr>
          <w:rFonts w:ascii="Times New Roman" w:eastAsia="Times New Roman" w:hAnsi="Times New Roman" w:cs="Times New Roman"/>
          <w:sz w:val="24"/>
          <w:szCs w:val="24"/>
          <w:lang w:eastAsia="en-GB"/>
        </w:rPr>
        <w:t xml:space="preserve">Rowland, C. (2013). </w:t>
      </w:r>
      <w:r w:rsidRPr="00C6336B">
        <w:rPr>
          <w:rFonts w:ascii="Times New Roman" w:eastAsia="Times New Roman" w:hAnsi="Times New Roman" w:cs="Times New Roman"/>
          <w:i/>
          <w:iCs/>
          <w:sz w:val="24"/>
          <w:szCs w:val="24"/>
          <w:lang w:eastAsia="en-GB"/>
        </w:rPr>
        <w:t>Understanding child language acquisition</w:t>
      </w:r>
      <w:r w:rsidRPr="00C6336B">
        <w:rPr>
          <w:rFonts w:ascii="Times New Roman" w:eastAsia="Times New Roman" w:hAnsi="Times New Roman" w:cs="Times New Roman"/>
          <w:sz w:val="24"/>
          <w:szCs w:val="24"/>
          <w:lang w:eastAsia="en-GB"/>
        </w:rPr>
        <w:t xml:space="preserve">. Routledge. </w:t>
      </w:r>
    </w:p>
    <w:p w:rsidR="00C6336B" w:rsidRPr="00C6336B" w:rsidRDefault="00C6336B" w:rsidP="00C53B66">
      <w:pPr>
        <w:spacing w:after="0" w:line="480" w:lineRule="auto"/>
        <w:ind w:left="720" w:right="375" w:hanging="720"/>
        <w:rPr>
          <w:rFonts w:ascii="Times New Roman" w:eastAsia="Times New Roman" w:hAnsi="Times New Roman" w:cs="Times New Roman"/>
          <w:sz w:val="24"/>
          <w:szCs w:val="24"/>
          <w:lang w:eastAsia="en-GB"/>
        </w:rPr>
      </w:pPr>
      <w:r w:rsidRPr="00C6336B">
        <w:rPr>
          <w:rFonts w:ascii="Times New Roman" w:eastAsia="Times New Roman" w:hAnsi="Times New Roman" w:cs="Times New Roman"/>
          <w:sz w:val="24"/>
          <w:szCs w:val="24"/>
          <w:lang w:eastAsia="en-GB"/>
        </w:rPr>
        <w:t xml:space="preserve">Shaffer, D. R. (2013). </w:t>
      </w:r>
      <w:r w:rsidRPr="00C6336B">
        <w:rPr>
          <w:rFonts w:ascii="Times New Roman" w:eastAsia="Times New Roman" w:hAnsi="Times New Roman" w:cs="Times New Roman"/>
          <w:i/>
          <w:iCs/>
          <w:sz w:val="24"/>
          <w:szCs w:val="24"/>
          <w:lang w:eastAsia="en-GB"/>
        </w:rPr>
        <w:t>Developmental psychology: Childhood and adolescence</w:t>
      </w:r>
      <w:r w:rsidRPr="00C6336B">
        <w:rPr>
          <w:rFonts w:ascii="Times New Roman" w:eastAsia="Times New Roman" w:hAnsi="Times New Roman" w:cs="Times New Roman"/>
          <w:sz w:val="24"/>
          <w:szCs w:val="24"/>
          <w:lang w:eastAsia="en-GB"/>
        </w:rPr>
        <w:t xml:space="preserve">. K. Kipp (Ed.). Cengage Learning. </w:t>
      </w:r>
    </w:p>
    <w:p w:rsidR="00C6336B" w:rsidRPr="00C6336B" w:rsidRDefault="00C6336B" w:rsidP="00C53B66">
      <w:pPr>
        <w:spacing w:after="0" w:line="480" w:lineRule="auto"/>
        <w:ind w:left="720" w:right="375" w:hanging="720"/>
        <w:rPr>
          <w:rFonts w:ascii="Times New Roman" w:eastAsia="Times New Roman" w:hAnsi="Times New Roman" w:cs="Times New Roman"/>
          <w:sz w:val="24"/>
          <w:szCs w:val="24"/>
          <w:lang w:eastAsia="en-GB"/>
        </w:rPr>
      </w:pPr>
      <w:r w:rsidRPr="00C6336B">
        <w:rPr>
          <w:rFonts w:ascii="Times New Roman" w:eastAsia="Times New Roman" w:hAnsi="Times New Roman" w:cs="Times New Roman"/>
          <w:sz w:val="24"/>
          <w:szCs w:val="24"/>
          <w:lang w:eastAsia="en-GB"/>
        </w:rPr>
        <w:t xml:space="preserve">VanPatten, B., &amp; Williams, J. (2014). </w:t>
      </w:r>
      <w:r w:rsidRPr="00C6336B">
        <w:rPr>
          <w:rFonts w:ascii="Times New Roman" w:eastAsia="Times New Roman" w:hAnsi="Times New Roman" w:cs="Times New Roman"/>
          <w:i/>
          <w:iCs/>
          <w:sz w:val="24"/>
          <w:szCs w:val="24"/>
          <w:lang w:eastAsia="en-GB"/>
        </w:rPr>
        <w:t>Theories in second language acquisition: An introduction</w:t>
      </w:r>
      <w:r w:rsidRPr="00C6336B">
        <w:rPr>
          <w:rFonts w:ascii="Times New Roman" w:eastAsia="Times New Roman" w:hAnsi="Times New Roman" w:cs="Times New Roman"/>
          <w:sz w:val="24"/>
          <w:szCs w:val="24"/>
          <w:lang w:eastAsia="en-GB"/>
        </w:rPr>
        <w:t xml:space="preserve">. Routledge. </w:t>
      </w:r>
    </w:p>
    <w:p w:rsidR="00C6336B" w:rsidRPr="00C6336B" w:rsidRDefault="00C6336B" w:rsidP="00C53B66">
      <w:pPr>
        <w:spacing w:line="480" w:lineRule="auto"/>
        <w:jc w:val="both"/>
        <w:rPr>
          <w:rFonts w:ascii="Times New Roman" w:hAnsi="Times New Roman" w:cs="Times New Roman"/>
          <w:sz w:val="24"/>
          <w:szCs w:val="24"/>
        </w:rPr>
      </w:pPr>
    </w:p>
    <w:p w:rsidR="00C6336B" w:rsidRDefault="00C6336B" w:rsidP="00C53B66">
      <w:pPr>
        <w:spacing w:line="480" w:lineRule="auto"/>
        <w:jc w:val="both"/>
        <w:rPr>
          <w:rFonts w:ascii="Times New Roman" w:hAnsi="Times New Roman" w:cs="Times New Roman"/>
          <w:sz w:val="24"/>
          <w:szCs w:val="24"/>
        </w:rPr>
      </w:pPr>
    </w:p>
    <w:p w:rsidR="00C6336B" w:rsidRDefault="00E66DDC" w:rsidP="00C53B66">
      <w:pPr>
        <w:tabs>
          <w:tab w:val="left" w:pos="630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Default="00C6336B" w:rsidP="00904146">
      <w:pPr>
        <w:spacing w:line="480" w:lineRule="auto"/>
        <w:jc w:val="both"/>
        <w:rPr>
          <w:rFonts w:ascii="Times New Roman" w:hAnsi="Times New Roman" w:cs="Times New Roman"/>
          <w:sz w:val="24"/>
          <w:szCs w:val="24"/>
        </w:rPr>
      </w:pPr>
    </w:p>
    <w:p w:rsidR="00C6336B" w:rsidRPr="00904146" w:rsidRDefault="00C6336B" w:rsidP="00904146">
      <w:pPr>
        <w:spacing w:line="480" w:lineRule="auto"/>
        <w:jc w:val="both"/>
      </w:pPr>
    </w:p>
    <w:sectPr w:rsidR="00C6336B" w:rsidRPr="00904146" w:rsidSect="0060618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C47" w:rsidRDefault="006F1C47" w:rsidP="0060618F">
      <w:pPr>
        <w:spacing w:after="0" w:line="240" w:lineRule="auto"/>
      </w:pPr>
      <w:r>
        <w:separator/>
      </w:r>
    </w:p>
  </w:endnote>
  <w:endnote w:type="continuationSeparator" w:id="0">
    <w:p w:rsidR="006F1C47" w:rsidRDefault="006F1C47" w:rsidP="00606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C47" w:rsidRDefault="006F1C47" w:rsidP="0060618F">
      <w:pPr>
        <w:spacing w:after="0" w:line="240" w:lineRule="auto"/>
      </w:pPr>
      <w:r>
        <w:separator/>
      </w:r>
    </w:p>
  </w:footnote>
  <w:footnote w:type="continuationSeparator" w:id="0">
    <w:p w:rsidR="006F1C47" w:rsidRDefault="006F1C47" w:rsidP="00606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D79" w:rsidRPr="001A6D79" w:rsidRDefault="001A6D79">
    <w:pPr>
      <w:pStyle w:val="Header"/>
      <w:jc w:val="right"/>
      <w:rPr>
        <w:rFonts w:ascii="Times New Roman" w:hAnsi="Times New Roman" w:cs="Times New Roman"/>
        <w:sz w:val="24"/>
        <w:szCs w:val="24"/>
      </w:rPr>
    </w:pPr>
    <w:r w:rsidRPr="001A6D79">
      <w:rPr>
        <w:rFonts w:ascii="Times New Roman" w:hAnsi="Times New Roman" w:cs="Times New Roman"/>
        <w:sz w:val="24"/>
        <w:szCs w:val="24"/>
      </w:rPr>
      <w:t>LANGUAGE ACQUISITION</w:t>
    </w:r>
    <w:r w:rsidRPr="001A6D79">
      <w:rPr>
        <w:rFonts w:ascii="Times New Roman" w:hAnsi="Times New Roman" w:cs="Times New Roman"/>
        <w:sz w:val="24"/>
        <w:szCs w:val="24"/>
      </w:rPr>
      <w:tab/>
    </w:r>
    <w:r w:rsidRPr="001A6D79">
      <w:rPr>
        <w:rFonts w:ascii="Times New Roman" w:hAnsi="Times New Roman" w:cs="Times New Roman"/>
        <w:sz w:val="24"/>
        <w:szCs w:val="24"/>
      </w:rPr>
      <w:tab/>
    </w:r>
    <w:sdt>
      <w:sdtPr>
        <w:rPr>
          <w:rFonts w:ascii="Times New Roman" w:hAnsi="Times New Roman" w:cs="Times New Roman"/>
          <w:sz w:val="24"/>
          <w:szCs w:val="24"/>
        </w:rPr>
        <w:id w:val="-1805150729"/>
        <w:docPartObj>
          <w:docPartGallery w:val="Page Numbers (Top of Page)"/>
          <w:docPartUnique/>
        </w:docPartObj>
      </w:sdtPr>
      <w:sdtEndPr>
        <w:rPr>
          <w:noProof/>
        </w:rPr>
      </w:sdtEndPr>
      <w:sdtContent>
        <w:r w:rsidRPr="001A6D79">
          <w:rPr>
            <w:rFonts w:ascii="Times New Roman" w:hAnsi="Times New Roman" w:cs="Times New Roman"/>
            <w:sz w:val="24"/>
            <w:szCs w:val="24"/>
          </w:rPr>
          <w:fldChar w:fldCharType="begin"/>
        </w:r>
        <w:r w:rsidRPr="001A6D79">
          <w:rPr>
            <w:rFonts w:ascii="Times New Roman" w:hAnsi="Times New Roman" w:cs="Times New Roman"/>
            <w:sz w:val="24"/>
            <w:szCs w:val="24"/>
          </w:rPr>
          <w:instrText xml:space="preserve"> PAGE   \* MERGEFORMAT </w:instrText>
        </w:r>
        <w:r w:rsidRPr="001A6D79">
          <w:rPr>
            <w:rFonts w:ascii="Times New Roman" w:hAnsi="Times New Roman" w:cs="Times New Roman"/>
            <w:sz w:val="24"/>
            <w:szCs w:val="24"/>
          </w:rPr>
          <w:fldChar w:fldCharType="separate"/>
        </w:r>
        <w:r w:rsidR="006442CB">
          <w:rPr>
            <w:rFonts w:ascii="Times New Roman" w:hAnsi="Times New Roman" w:cs="Times New Roman"/>
            <w:noProof/>
            <w:sz w:val="24"/>
            <w:szCs w:val="24"/>
          </w:rPr>
          <w:t>8</w:t>
        </w:r>
        <w:r w:rsidRPr="001A6D79">
          <w:rPr>
            <w:rFonts w:ascii="Times New Roman" w:hAnsi="Times New Roman" w:cs="Times New Roman"/>
            <w:noProof/>
            <w:sz w:val="24"/>
            <w:szCs w:val="24"/>
          </w:rPr>
          <w:fldChar w:fldCharType="end"/>
        </w:r>
      </w:sdtContent>
    </w:sdt>
  </w:p>
  <w:p w:rsidR="0060618F" w:rsidRPr="001A6D79" w:rsidRDefault="0060618F" w:rsidP="001A6D7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18F" w:rsidRPr="00D95E6F" w:rsidRDefault="00D95E6F">
    <w:pPr>
      <w:pStyle w:val="Header"/>
      <w:jc w:val="right"/>
      <w:rPr>
        <w:rFonts w:ascii="Times New Roman" w:hAnsi="Times New Roman" w:cs="Times New Roman"/>
        <w:sz w:val="24"/>
        <w:szCs w:val="24"/>
      </w:rPr>
    </w:pPr>
    <w:r w:rsidRPr="00D95E6F">
      <w:rPr>
        <w:rFonts w:ascii="Times New Roman" w:hAnsi="Times New Roman" w:cs="Times New Roman"/>
        <w:sz w:val="24"/>
        <w:szCs w:val="24"/>
      </w:rPr>
      <w:t>Running head: LANGUAGE ACQUISTION</w:t>
    </w:r>
    <w:r w:rsidRPr="00D95E6F">
      <w:rPr>
        <w:rFonts w:ascii="Times New Roman" w:hAnsi="Times New Roman" w:cs="Times New Roman"/>
        <w:sz w:val="24"/>
        <w:szCs w:val="24"/>
      </w:rPr>
      <w:tab/>
    </w:r>
    <w:r w:rsidRPr="00D95E6F">
      <w:rPr>
        <w:rFonts w:ascii="Times New Roman" w:hAnsi="Times New Roman" w:cs="Times New Roman"/>
        <w:sz w:val="24"/>
        <w:szCs w:val="24"/>
      </w:rPr>
      <w:tab/>
    </w:r>
    <w:sdt>
      <w:sdtPr>
        <w:rPr>
          <w:rFonts w:ascii="Times New Roman" w:hAnsi="Times New Roman" w:cs="Times New Roman"/>
          <w:sz w:val="24"/>
          <w:szCs w:val="24"/>
        </w:rPr>
        <w:id w:val="-1004435862"/>
        <w:docPartObj>
          <w:docPartGallery w:val="Page Numbers (Top of Page)"/>
          <w:docPartUnique/>
        </w:docPartObj>
      </w:sdtPr>
      <w:sdtEndPr>
        <w:rPr>
          <w:noProof/>
        </w:rPr>
      </w:sdtEndPr>
      <w:sdtContent>
        <w:r w:rsidR="0060618F" w:rsidRPr="00D95E6F">
          <w:rPr>
            <w:rFonts w:ascii="Times New Roman" w:hAnsi="Times New Roman" w:cs="Times New Roman"/>
            <w:sz w:val="24"/>
            <w:szCs w:val="24"/>
          </w:rPr>
          <w:fldChar w:fldCharType="begin"/>
        </w:r>
        <w:r w:rsidR="0060618F" w:rsidRPr="00D95E6F">
          <w:rPr>
            <w:rFonts w:ascii="Times New Roman" w:hAnsi="Times New Roman" w:cs="Times New Roman"/>
            <w:sz w:val="24"/>
            <w:szCs w:val="24"/>
          </w:rPr>
          <w:instrText xml:space="preserve"> PAGE   \* MERGEFORMAT </w:instrText>
        </w:r>
        <w:r w:rsidR="0060618F" w:rsidRPr="00D95E6F">
          <w:rPr>
            <w:rFonts w:ascii="Times New Roman" w:hAnsi="Times New Roman" w:cs="Times New Roman"/>
            <w:sz w:val="24"/>
            <w:szCs w:val="24"/>
          </w:rPr>
          <w:fldChar w:fldCharType="separate"/>
        </w:r>
        <w:r w:rsidR="006442CB">
          <w:rPr>
            <w:rFonts w:ascii="Times New Roman" w:hAnsi="Times New Roman" w:cs="Times New Roman"/>
            <w:noProof/>
            <w:sz w:val="24"/>
            <w:szCs w:val="24"/>
          </w:rPr>
          <w:t>1</w:t>
        </w:r>
        <w:r w:rsidR="0060618F" w:rsidRPr="00D95E6F">
          <w:rPr>
            <w:rFonts w:ascii="Times New Roman" w:hAnsi="Times New Roman" w:cs="Times New Roman"/>
            <w:noProof/>
            <w:sz w:val="24"/>
            <w:szCs w:val="24"/>
          </w:rPr>
          <w:fldChar w:fldCharType="end"/>
        </w:r>
      </w:sdtContent>
    </w:sdt>
  </w:p>
  <w:p w:rsidR="0060618F" w:rsidRDefault="006061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DA7"/>
    <w:rsid w:val="000064C2"/>
    <w:rsid w:val="00051142"/>
    <w:rsid w:val="000B4178"/>
    <w:rsid w:val="0015587E"/>
    <w:rsid w:val="001A6D79"/>
    <w:rsid w:val="001E18F5"/>
    <w:rsid w:val="00204246"/>
    <w:rsid w:val="00316915"/>
    <w:rsid w:val="0033399B"/>
    <w:rsid w:val="0040148C"/>
    <w:rsid w:val="00497CAD"/>
    <w:rsid w:val="005460FD"/>
    <w:rsid w:val="00557633"/>
    <w:rsid w:val="005608A3"/>
    <w:rsid w:val="00576396"/>
    <w:rsid w:val="00586D8E"/>
    <w:rsid w:val="005B4D49"/>
    <w:rsid w:val="005E6788"/>
    <w:rsid w:val="0060618F"/>
    <w:rsid w:val="006442CB"/>
    <w:rsid w:val="006760E1"/>
    <w:rsid w:val="00677F7A"/>
    <w:rsid w:val="00691288"/>
    <w:rsid w:val="006A7C85"/>
    <w:rsid w:val="006F1C47"/>
    <w:rsid w:val="00715D01"/>
    <w:rsid w:val="00762F7A"/>
    <w:rsid w:val="007B04C2"/>
    <w:rsid w:val="007F10E5"/>
    <w:rsid w:val="008053C9"/>
    <w:rsid w:val="0082212F"/>
    <w:rsid w:val="00863869"/>
    <w:rsid w:val="008A21B3"/>
    <w:rsid w:val="008A4420"/>
    <w:rsid w:val="008B6327"/>
    <w:rsid w:val="008D144F"/>
    <w:rsid w:val="00904146"/>
    <w:rsid w:val="009165A7"/>
    <w:rsid w:val="009266C5"/>
    <w:rsid w:val="0098723A"/>
    <w:rsid w:val="009C1294"/>
    <w:rsid w:val="009D6DF5"/>
    <w:rsid w:val="00A32C37"/>
    <w:rsid w:val="00A55802"/>
    <w:rsid w:val="00B00E37"/>
    <w:rsid w:val="00B37D9A"/>
    <w:rsid w:val="00B45BD6"/>
    <w:rsid w:val="00BE3DA7"/>
    <w:rsid w:val="00C53B66"/>
    <w:rsid w:val="00C6308D"/>
    <w:rsid w:val="00C6336B"/>
    <w:rsid w:val="00C659B4"/>
    <w:rsid w:val="00C876B6"/>
    <w:rsid w:val="00CD0163"/>
    <w:rsid w:val="00CF09FB"/>
    <w:rsid w:val="00D033D6"/>
    <w:rsid w:val="00D95E6F"/>
    <w:rsid w:val="00E519CB"/>
    <w:rsid w:val="00E66DDC"/>
    <w:rsid w:val="00EA5BDF"/>
    <w:rsid w:val="00EA6A8F"/>
    <w:rsid w:val="00ED401E"/>
    <w:rsid w:val="00F906B1"/>
    <w:rsid w:val="00FF2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9752D"/>
  <w15:docId w15:val="{C8E9BACD-4DBE-42B2-995A-04E7CF69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1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18F"/>
  </w:style>
  <w:style w:type="paragraph" w:styleId="Footer">
    <w:name w:val="footer"/>
    <w:basedOn w:val="Normal"/>
    <w:link w:val="FooterChar"/>
    <w:uiPriority w:val="99"/>
    <w:unhideWhenUsed/>
    <w:rsid w:val="006061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812265">
      <w:bodyDiv w:val="1"/>
      <w:marLeft w:val="0"/>
      <w:marRight w:val="0"/>
      <w:marTop w:val="0"/>
      <w:marBottom w:val="0"/>
      <w:divBdr>
        <w:top w:val="none" w:sz="0" w:space="0" w:color="auto"/>
        <w:left w:val="none" w:sz="0" w:space="0" w:color="auto"/>
        <w:bottom w:val="none" w:sz="0" w:space="0" w:color="auto"/>
        <w:right w:val="none" w:sz="0" w:space="0" w:color="auto"/>
      </w:divBdr>
      <w:divsChild>
        <w:div w:id="99916370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DEEA9-1996-4CDF-BF29-B86696A14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1562</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 MUNGA</dc:creator>
  <cp:lastModifiedBy>HP</cp:lastModifiedBy>
  <cp:revision>20</cp:revision>
  <dcterms:created xsi:type="dcterms:W3CDTF">2020-10-25T08:53:00Z</dcterms:created>
  <dcterms:modified xsi:type="dcterms:W3CDTF">2020-10-25T09:03:00Z</dcterms:modified>
</cp:coreProperties>
</file>